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73" w:rsidRDefault="00DC6473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>CURSO NEGOCIAÇÃO TRABALHISTA</w:t>
      </w:r>
    </w:p>
    <w:p w:rsidR="00E87F0C" w:rsidRDefault="00DC6473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TEMA: </w:t>
      </w:r>
      <w:r w:rsidR="00E87F0C"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ACORDOS EXTRAJUDICIAIS </w:t>
      </w:r>
      <w:r w:rsidR="00B611CC" w:rsidRPr="00B611CC">
        <w:rPr>
          <w:rFonts w:ascii="Courier New" w:hAnsi="Courier New" w:cs="Courier New"/>
          <w:b/>
          <w:bCs/>
          <w:sz w:val="24"/>
          <w:szCs w:val="24"/>
          <w:u w:val="single"/>
        </w:rPr>
        <w:t>TRABALHISTA</w:t>
      </w:r>
      <w:r w:rsidR="00E87F0C">
        <w:rPr>
          <w:rFonts w:ascii="Courier New" w:hAnsi="Courier New" w:cs="Courier New"/>
          <w:b/>
          <w:bCs/>
          <w:sz w:val="24"/>
          <w:szCs w:val="24"/>
          <w:u w:val="single"/>
        </w:rPr>
        <w:t>S</w:t>
      </w:r>
    </w:p>
    <w:p w:rsidR="00DC6473" w:rsidRDefault="00DC6473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PROF </w:t>
      </w:r>
      <w:r w:rsidR="00E87F0C">
        <w:rPr>
          <w:rFonts w:ascii="Courier New" w:hAnsi="Courier New" w:cs="Courier New"/>
          <w:b/>
          <w:bCs/>
          <w:sz w:val="24"/>
          <w:szCs w:val="24"/>
        </w:rPr>
        <w:t xml:space="preserve">ROGERIO NEIVA </w:t>
      </w:r>
    </w:p>
    <w:p w:rsidR="00E87F0C" w:rsidRPr="00E87F0C" w:rsidRDefault="00E87F0C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bookmarkStart w:id="0" w:name="_GoBack"/>
      <w:bookmarkEnd w:id="0"/>
    </w:p>
    <w:p w:rsidR="00873ACC" w:rsidRDefault="00873ACC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>ARQUIVO COM TEXTOS:</w:t>
      </w:r>
    </w:p>
    <w:p w:rsidR="00100E33" w:rsidRDefault="00100E33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100E33" w:rsidRPr="00100E33" w:rsidRDefault="00873ACC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/>
          <w:bCs/>
          <w:sz w:val="24"/>
          <w:szCs w:val="24"/>
        </w:rPr>
        <w:t>I- CLÁUSULA DE ESTABELECIMENTO DA NATUREZA GLOBAL:</w:t>
      </w:r>
    </w:p>
    <w:p w:rsidR="00100E33" w:rsidRPr="00100E33" w:rsidRDefault="00100E33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As partes declaram que o presente acordo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tem natureza global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somente produzindo efeitos nessa condição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bem como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não produzindo nenhum efeito caso seja comprometida a eficácia ou a validade de qualquer parte do acordo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. Fica ainda ajustado que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se houver o comprometimento da eficácia ou o reconhecimento de invalidade de qualquer parte, o acordo fica automaticamente desconstituído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como se nunca tivesse sido firmado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com o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comprometimento da eficácia desde a origem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. </w:t>
      </w:r>
    </w:p>
    <w:p w:rsidR="00100E33" w:rsidRDefault="00100E33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100E33" w:rsidRPr="00100E33" w:rsidRDefault="00873ACC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/>
          <w:bCs/>
          <w:sz w:val="24"/>
          <w:szCs w:val="24"/>
        </w:rPr>
        <w:t>II- CLÁUSULA DE PRÉ-PACTUAÇÃO DE CONTEÚDO DE ACORDO JUDICIAL:</w:t>
      </w:r>
    </w:p>
    <w:p w:rsidR="00873ACC" w:rsidRDefault="00873ACC" w:rsidP="00100E33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</w:p>
    <w:p w:rsidR="00100E33" w:rsidRPr="00100E33" w:rsidRDefault="00100E33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/>
          <w:bCs/>
          <w:sz w:val="24"/>
          <w:szCs w:val="24"/>
          <w:u w:val="single"/>
        </w:rPr>
        <w:t>II.1-</w:t>
      </w:r>
      <w:r w:rsidRPr="00100E33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As partes declaram que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 xml:space="preserve">caso o presente acordo não seja homologado judicialmente e sendo promovida posteriormente a </w:t>
      </w:r>
      <w:proofErr w:type="spellStart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judicialização</w:t>
      </w:r>
      <w:proofErr w:type="spellEnd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 xml:space="preserve"> da relação jurídica que houve entre as partes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>, fica desde já ajustado o reconhecimento do seguinte:</w:t>
      </w:r>
    </w:p>
    <w:p w:rsidR="00100E33" w:rsidRPr="00100E33" w:rsidRDefault="00100E33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-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a parte pactuante “..........” (</w:t>
      </w:r>
      <w:proofErr w:type="gramStart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nome</w:t>
      </w:r>
      <w:proofErr w:type="gramEnd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 xml:space="preserve"> do </w:t>
      </w:r>
      <w:proofErr w:type="spellStart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ex-empregador</w:t>
      </w:r>
      <w:proofErr w:type="spellEnd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) é devedora do valor de R$ “.......” em favor de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 “..........” (</w:t>
      </w:r>
      <w:proofErr w:type="gramStart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>nome</w:t>
      </w:r>
      <w:proofErr w:type="gramEnd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 do </w:t>
      </w:r>
      <w:proofErr w:type="spellStart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>ex-empregado</w:t>
      </w:r>
      <w:proofErr w:type="spellEnd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), sendo o presente valor reconhecido na data de assinatura do presente acordo,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assegurada a atualização conforme a Selic/IPCA/TR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 ;</w:t>
      </w:r>
    </w:p>
    <w:p w:rsidR="00100E33" w:rsidRPr="00100E33" w:rsidRDefault="00100E33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-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a parte pactuante “..........” (</w:t>
      </w:r>
      <w:proofErr w:type="gramStart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nome</w:t>
      </w:r>
      <w:proofErr w:type="gramEnd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 xml:space="preserve"> do </w:t>
      </w:r>
      <w:proofErr w:type="spellStart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ex-empregado</w:t>
      </w:r>
      <w:proofErr w:type="spellEnd"/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) reconhece que todos os direitos decorrentes da relação anterior mantida entre as partes correspondem ao valor acima reconhecido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e que com o pagamento do referido valor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todos os direitos decorrentes da relação anterior mantida entre as partes estão quitados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>, independente da natureza jurídica da relação, nada mais sendo devido.</w:t>
      </w:r>
    </w:p>
    <w:p w:rsidR="00873ACC" w:rsidRDefault="00873ACC" w:rsidP="00100E33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</w:p>
    <w:p w:rsidR="00100E33" w:rsidRPr="00100E33" w:rsidRDefault="00100E33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/>
          <w:bCs/>
          <w:sz w:val="24"/>
          <w:szCs w:val="24"/>
          <w:u w:val="single"/>
        </w:rPr>
        <w:t>II.2-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Ainda no caso de não homologação judicial do presente acordo e posterior </w:t>
      </w:r>
      <w:proofErr w:type="spellStart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>judicialização</w:t>
      </w:r>
      <w:proofErr w:type="spellEnd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 da relação jurídica que houve entre as partes, fica desde já ajustado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as partes se comprometem com a obrigação de fazer correspondente à celebração de acordo judicial nos termos acima pactuados, no âmbito da eventual ação a ser ajuizada.</w:t>
      </w:r>
    </w:p>
    <w:p w:rsidR="00873ACC" w:rsidRDefault="00873ACC" w:rsidP="00100E33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100E33" w:rsidRPr="00100E33" w:rsidRDefault="00873ACC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/>
          <w:bCs/>
          <w:sz w:val="24"/>
          <w:szCs w:val="24"/>
        </w:rPr>
        <w:t>III- CLÁUSULA DE CIÊNCIA:</w:t>
      </w:r>
    </w:p>
    <w:p w:rsidR="00100E33" w:rsidRPr="00100E33" w:rsidRDefault="00100E33" w:rsidP="00100E33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As partes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declaram ter pleno conhecimento, ciência e compreensão dos termos do presente acordo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inclusive quanto ao seu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caráter global e impossibilidade de admissão ou produção de efeitos de forma parcial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bem como do </w:t>
      </w:r>
      <w:r w:rsidRPr="00100E33">
        <w:rPr>
          <w:rFonts w:ascii="Courier New" w:hAnsi="Courier New" w:cs="Courier New"/>
          <w:b/>
          <w:bCs/>
          <w:i/>
          <w:iCs/>
          <w:sz w:val="24"/>
          <w:szCs w:val="24"/>
          <w:u w:val="single"/>
        </w:rPr>
        <w:t>compromisso de firmar acordo judicial nos termos pactuados</w:t>
      </w:r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, no caso de não homologação do presente acordo e posterior </w:t>
      </w:r>
      <w:proofErr w:type="spellStart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>judicialização</w:t>
      </w:r>
      <w:proofErr w:type="spellEnd"/>
      <w:r w:rsidRPr="00100E33">
        <w:rPr>
          <w:rFonts w:ascii="Courier New" w:hAnsi="Courier New" w:cs="Courier New"/>
          <w:bCs/>
          <w:i/>
          <w:iCs/>
          <w:sz w:val="24"/>
          <w:szCs w:val="24"/>
        </w:rPr>
        <w:t xml:space="preserve"> da relação havida entre as partes.</w:t>
      </w:r>
    </w:p>
    <w:p w:rsidR="00100E33" w:rsidRDefault="00100E33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002495" w:rsidRPr="00002495" w:rsidRDefault="00002495" w:rsidP="00002495">
      <w:pPr>
        <w:rPr>
          <w:rFonts w:ascii="Courier New" w:hAnsi="Courier New" w:cs="Courier New"/>
          <w:bCs/>
          <w:sz w:val="24"/>
          <w:szCs w:val="24"/>
        </w:rPr>
      </w:pPr>
    </w:p>
    <w:p w:rsidR="00002495" w:rsidRDefault="00002495" w:rsidP="00B611CC">
      <w:pPr>
        <w:jc w:val="center"/>
        <w:rPr>
          <w:rFonts w:ascii="Courier New" w:hAnsi="Courier New" w:cs="Courier New"/>
          <w:b/>
          <w:sz w:val="40"/>
          <w:szCs w:val="40"/>
        </w:rPr>
      </w:pPr>
    </w:p>
    <w:p w:rsidR="00B611CC" w:rsidRPr="00B611CC" w:rsidRDefault="00B611CC" w:rsidP="00B611CC">
      <w:pPr>
        <w:jc w:val="center"/>
        <w:rPr>
          <w:rFonts w:ascii="Courier New" w:hAnsi="Courier New" w:cs="Courier New"/>
          <w:b/>
          <w:sz w:val="40"/>
          <w:szCs w:val="40"/>
        </w:rPr>
      </w:pPr>
      <w:r w:rsidRPr="00B611CC">
        <w:rPr>
          <w:rFonts w:ascii="Courier New" w:hAnsi="Courier New" w:cs="Courier New"/>
          <w:b/>
          <w:sz w:val="40"/>
          <w:szCs w:val="40"/>
        </w:rPr>
        <w:t>###</w:t>
      </w:r>
    </w:p>
    <w:sectPr w:rsidR="00B611CC" w:rsidRPr="00B611CC" w:rsidSect="00E87F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CE9" w:rsidRDefault="00AE4CE9" w:rsidP="00AF231A">
      <w:pPr>
        <w:spacing w:after="0" w:line="240" w:lineRule="auto"/>
      </w:pPr>
      <w:r>
        <w:separator/>
      </w:r>
    </w:p>
  </w:endnote>
  <w:endnote w:type="continuationSeparator" w:id="0">
    <w:p w:rsidR="00AE4CE9" w:rsidRDefault="00AE4CE9" w:rsidP="00AF2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F23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F231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F23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E9" w:rsidRDefault="00AE4CE9" w:rsidP="00AF231A">
      <w:pPr>
        <w:spacing w:after="0" w:line="240" w:lineRule="auto"/>
      </w:pPr>
      <w:r>
        <w:separator/>
      </w:r>
    </w:p>
  </w:footnote>
  <w:footnote w:type="continuationSeparator" w:id="0">
    <w:p w:rsidR="00AE4CE9" w:rsidRDefault="00AE4CE9" w:rsidP="00AF2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E4CE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249422" o:spid="_x0000_s2050" type="#_x0000_t75" style="position:absolute;margin-left:0;margin-top:0;width:2250pt;height:2250pt;z-index:-251657216;mso-position-horizontal:center;mso-position-horizontal-relative:margin;mso-position-vertical:center;mso-position-vertical-relative:margin" o:allowincell="f">
          <v:imagedata r:id="rId1" o:title="logo-redes-sociais---Negociação-Trabalhist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E4CE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249423" o:spid="_x0000_s2051" type="#_x0000_t75" style="position:absolute;margin-left:0;margin-top:0;width:2250pt;height:2250pt;z-index:-251656192;mso-position-horizontal:center;mso-position-horizontal-relative:margin;mso-position-vertical:center;mso-position-vertical-relative:margin" o:allowincell="f">
          <v:imagedata r:id="rId1" o:title="logo-redes-sociais---Negociação-Trabalhist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E4CE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249421" o:spid="_x0000_s2049" type="#_x0000_t75" style="position:absolute;margin-left:0;margin-top:0;width:2250pt;height:2250pt;z-index:-251658240;mso-position-horizontal:center;mso-position-horizontal-relative:margin;mso-position-vertical:center;mso-position-vertical-relative:margin" o:allowincell="f">
          <v:imagedata r:id="rId1" o:title="logo-redes-sociais---Negociação-Trabalhist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CC"/>
    <w:rsid w:val="00002495"/>
    <w:rsid w:val="000468FF"/>
    <w:rsid w:val="00100E33"/>
    <w:rsid w:val="002C7CD4"/>
    <w:rsid w:val="0042495C"/>
    <w:rsid w:val="004449A1"/>
    <w:rsid w:val="00472412"/>
    <w:rsid w:val="004F7BE9"/>
    <w:rsid w:val="00526587"/>
    <w:rsid w:val="00727A18"/>
    <w:rsid w:val="007769FB"/>
    <w:rsid w:val="00873ACC"/>
    <w:rsid w:val="008B75C0"/>
    <w:rsid w:val="00964BE6"/>
    <w:rsid w:val="00AB035B"/>
    <w:rsid w:val="00AE4CE9"/>
    <w:rsid w:val="00AF231A"/>
    <w:rsid w:val="00B00450"/>
    <w:rsid w:val="00B611CC"/>
    <w:rsid w:val="00C23C77"/>
    <w:rsid w:val="00CB740C"/>
    <w:rsid w:val="00CE1748"/>
    <w:rsid w:val="00D115B8"/>
    <w:rsid w:val="00D75588"/>
    <w:rsid w:val="00DC6473"/>
    <w:rsid w:val="00E87F0C"/>
    <w:rsid w:val="00F8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9EB0F19"/>
  <w15:chartTrackingRefBased/>
  <w15:docId w15:val="{B8870C34-469E-4840-89B3-31690D22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11C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3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3C7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F2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231A"/>
  </w:style>
  <w:style w:type="paragraph" w:styleId="Rodap">
    <w:name w:val="footer"/>
    <w:basedOn w:val="Normal"/>
    <w:link w:val="RodapChar"/>
    <w:uiPriority w:val="99"/>
    <w:unhideWhenUsed/>
    <w:rsid w:val="00AF2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2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Rogerio</cp:lastModifiedBy>
  <cp:revision>2</cp:revision>
  <cp:lastPrinted>2024-01-04T02:47:00Z</cp:lastPrinted>
  <dcterms:created xsi:type="dcterms:W3CDTF">2024-08-10T14:56:00Z</dcterms:created>
  <dcterms:modified xsi:type="dcterms:W3CDTF">2024-08-10T14:56:00Z</dcterms:modified>
</cp:coreProperties>
</file>